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07A51" w14:textId="77777777" w:rsidR="00E059DD" w:rsidRPr="008B5359" w:rsidRDefault="00E059DD" w:rsidP="00E059DD">
      <w:pPr>
        <w:pStyle w:val="Heading1"/>
      </w:pPr>
      <w:bookmarkStart w:id="0" w:name="_Toc226500233"/>
      <w:bookmarkStart w:id="1" w:name="_Hlk30699740"/>
      <w:r>
        <w:t>Appendix C3 - Cyber Security Policy Template</w:t>
      </w:r>
      <w:bookmarkEnd w:id="0"/>
    </w:p>
    <w:p w14:paraId="63815F13" w14:textId="77777777" w:rsidR="00E059DD" w:rsidRPr="008B5359" w:rsidRDefault="00E059DD" w:rsidP="00E059DD">
      <w:pPr>
        <w:pStyle w:val="Heading3"/>
      </w:pPr>
      <w:r w:rsidRPr="002C167D">
        <w:t>Purpose</w:t>
      </w:r>
    </w:p>
    <w:p w14:paraId="75293A3C" w14:textId="77777777" w:rsidR="00E059DD" w:rsidRPr="00ED3FEB" w:rsidRDefault="00E059DD" w:rsidP="00E059DD">
      <w:pPr>
        <w:jc w:val="left"/>
        <w:rPr>
          <w:rFonts w:cs="Open Sans Light"/>
        </w:rPr>
      </w:pPr>
      <w:r w:rsidRPr="00ED3FEB">
        <w:rPr>
          <w:rFonts w:cs="Open Sans Light"/>
        </w:rPr>
        <w:t xml:space="preserve">This policy sets out how the school prevents, detects, responds to and recovers from cyber threats. It supports the school’s duty of care to protect users and data and aligns with </w:t>
      </w:r>
      <w:r>
        <w:rPr>
          <w:rFonts w:cs="Open Sans Light"/>
        </w:rPr>
        <w:t xml:space="preserve">the </w:t>
      </w:r>
      <w:hyperlink r:id="rId7" w:history="1">
        <w:r w:rsidRPr="001F1F25">
          <w:rPr>
            <w:rStyle w:val="Hyperlink"/>
            <w:rFonts w:cstheme="minorHAnsi"/>
            <w:u w:val="single"/>
            <w:lang w:val="cy-GB"/>
          </w:rPr>
          <w:t>Education Digital Standards</w:t>
        </w:r>
      </w:hyperlink>
      <w:r w:rsidRPr="001F1F25">
        <w:t xml:space="preserve">, </w:t>
      </w:r>
      <w:hyperlink r:id="rId8" w:history="1">
        <w:r w:rsidRPr="001F1F25">
          <w:rPr>
            <w:rStyle w:val="Hyperlink"/>
            <w:rFonts w:cstheme="minorHAnsi"/>
            <w:u w:val="single"/>
          </w:rPr>
          <w:t>Cyber response plan for schools</w:t>
        </w:r>
        <w:r w:rsidRPr="001F1F25">
          <w:rPr>
            <w:rStyle w:val="Hyperlink"/>
            <w:rFonts w:cstheme="minorHAnsi"/>
          </w:rPr>
          <w:t>,</w:t>
        </w:r>
      </w:hyperlink>
      <w:r w:rsidRPr="001F1F25">
        <w:rPr>
          <w:rFonts w:cstheme="minorHAnsi"/>
        </w:rPr>
        <w:t xml:space="preserve"> </w:t>
      </w:r>
      <w:hyperlink r:id="rId9" w:history="1">
        <w:r w:rsidRPr="001F1F25">
          <w:rPr>
            <w:rStyle w:val="Hyperlink"/>
            <w:rFonts w:cs="Open Sans Light"/>
            <w:u w:val="single"/>
          </w:rPr>
          <w:t>National Cyber Security Centre (NCSC) guidance</w:t>
        </w:r>
      </w:hyperlink>
      <w:r w:rsidRPr="001F1F25">
        <w:rPr>
          <w:rFonts w:cs="Open Sans Light"/>
          <w:u w:val="single"/>
        </w:rPr>
        <w:t xml:space="preserve"> </w:t>
      </w:r>
      <w:r w:rsidRPr="001F1F25">
        <w:rPr>
          <w:rFonts w:cs="Open Sans Light"/>
        </w:rPr>
        <w:t xml:space="preserve">and </w:t>
      </w:r>
      <w:hyperlink r:id="rId10" w:history="1">
        <w:r w:rsidRPr="001F1F25">
          <w:rPr>
            <w:rStyle w:val="Hyperlink"/>
            <w:rFonts w:cs="Open Sans Light"/>
            <w:u w:val="single"/>
          </w:rPr>
          <w:t>NCSC Cyber Essentials</w:t>
        </w:r>
      </w:hyperlink>
    </w:p>
    <w:p w14:paraId="49AC03EF" w14:textId="77777777" w:rsidR="00E059DD" w:rsidRPr="008B5359" w:rsidRDefault="00E059DD" w:rsidP="00E059DD">
      <w:pPr>
        <w:pStyle w:val="Heading3"/>
      </w:pPr>
      <w:r w:rsidRPr="008B5359">
        <w:t>Scope</w:t>
      </w:r>
    </w:p>
    <w:p w14:paraId="671FD6A4" w14:textId="77777777" w:rsidR="00E059DD" w:rsidRPr="00ED3FEB" w:rsidRDefault="00E059DD" w:rsidP="00E059DD">
      <w:pPr>
        <w:spacing w:after="0"/>
        <w:rPr>
          <w:rFonts w:cs="Open Sans Light"/>
        </w:rPr>
      </w:pPr>
      <w:r w:rsidRPr="00ED3FEB">
        <w:rPr>
          <w:rFonts w:cs="Open Sans Light"/>
        </w:rPr>
        <w:t>This policy applies to:</w:t>
      </w:r>
    </w:p>
    <w:p w14:paraId="4B7A4438" w14:textId="77777777" w:rsidR="00E059DD" w:rsidRPr="00ED3FEB" w:rsidRDefault="00E059DD" w:rsidP="00CB681E">
      <w:pPr>
        <w:pStyle w:val="ListParagraph"/>
        <w:numPr>
          <w:ilvl w:val="0"/>
          <w:numId w:val="5"/>
        </w:numPr>
        <w:spacing w:after="0" w:line="259" w:lineRule="auto"/>
        <w:jc w:val="left"/>
        <w:rPr>
          <w:rFonts w:cs="Open Sans Light"/>
        </w:rPr>
      </w:pPr>
      <w:r w:rsidRPr="00ED3FEB">
        <w:rPr>
          <w:rFonts w:cs="Open Sans Light"/>
        </w:rPr>
        <w:t>Cyber threats including phishing, ransomware, malware and unauthorised access</w:t>
      </w:r>
    </w:p>
    <w:p w14:paraId="2C97EEBD" w14:textId="77777777" w:rsidR="00E059DD" w:rsidRPr="00ED3FEB" w:rsidRDefault="00E059DD" w:rsidP="00CB681E">
      <w:pPr>
        <w:pStyle w:val="ListParagraph"/>
        <w:numPr>
          <w:ilvl w:val="0"/>
          <w:numId w:val="5"/>
        </w:numPr>
        <w:spacing w:after="0" w:line="259" w:lineRule="auto"/>
        <w:jc w:val="left"/>
        <w:rPr>
          <w:rFonts w:cs="Open Sans Light"/>
        </w:rPr>
      </w:pPr>
      <w:r w:rsidRPr="00ED3FEB">
        <w:rPr>
          <w:rFonts w:cs="Open Sans Light"/>
        </w:rPr>
        <w:t>Staff, learners and governors</w:t>
      </w:r>
    </w:p>
    <w:p w14:paraId="5BAE8CB2" w14:textId="77777777" w:rsidR="00E059DD" w:rsidRPr="00ED3FEB" w:rsidRDefault="00E059DD" w:rsidP="00CB681E">
      <w:pPr>
        <w:pStyle w:val="ListParagraph"/>
        <w:numPr>
          <w:ilvl w:val="0"/>
          <w:numId w:val="5"/>
        </w:numPr>
        <w:spacing w:after="0" w:line="259" w:lineRule="auto"/>
        <w:jc w:val="left"/>
        <w:rPr>
          <w:rFonts w:cs="Open Sans Light"/>
        </w:rPr>
      </w:pPr>
      <w:r w:rsidRPr="00ED3FEB">
        <w:rPr>
          <w:rFonts w:cs="Open Sans Light"/>
        </w:rPr>
        <w:t>Suppliers of third-party services and solutions</w:t>
      </w:r>
    </w:p>
    <w:p w14:paraId="52585FCE" w14:textId="77777777" w:rsidR="00E059DD" w:rsidRPr="00ED3FEB" w:rsidRDefault="00E059DD" w:rsidP="00CB681E">
      <w:pPr>
        <w:pStyle w:val="ListParagraph"/>
        <w:numPr>
          <w:ilvl w:val="0"/>
          <w:numId w:val="5"/>
        </w:numPr>
        <w:spacing w:after="0" w:line="259" w:lineRule="auto"/>
        <w:jc w:val="left"/>
        <w:rPr>
          <w:rFonts w:cs="Open Sans Light"/>
        </w:rPr>
      </w:pPr>
      <w:r w:rsidRPr="00ED3FEB">
        <w:rPr>
          <w:rFonts w:cs="Open Sans Light"/>
        </w:rPr>
        <w:t>Technical systems and cloud services</w:t>
      </w:r>
    </w:p>
    <w:p w14:paraId="23604531" w14:textId="77777777" w:rsidR="00E059DD" w:rsidRPr="00ED3FEB" w:rsidRDefault="00E059DD" w:rsidP="00CB681E">
      <w:pPr>
        <w:pStyle w:val="ListParagraph"/>
        <w:numPr>
          <w:ilvl w:val="0"/>
          <w:numId w:val="5"/>
        </w:numPr>
        <w:spacing w:after="0" w:line="259" w:lineRule="auto"/>
        <w:jc w:val="left"/>
        <w:rPr>
          <w:rFonts w:cs="Open Sans Light"/>
        </w:rPr>
      </w:pPr>
      <w:r w:rsidRPr="00ED3FEB">
        <w:rPr>
          <w:rFonts w:cs="Open Sans Light"/>
        </w:rPr>
        <w:t>Incident response and business continuity</w:t>
      </w:r>
    </w:p>
    <w:p w14:paraId="3F4B3D18" w14:textId="77777777" w:rsidR="00E059DD" w:rsidRPr="008B5359" w:rsidRDefault="00E059DD" w:rsidP="00E059DD">
      <w:pPr>
        <w:pStyle w:val="Heading3"/>
      </w:pPr>
      <w:r w:rsidRPr="008B5359">
        <w:t>Policy Statement</w:t>
      </w:r>
    </w:p>
    <w:p w14:paraId="4473A8D2" w14:textId="77777777" w:rsidR="00E059DD" w:rsidRPr="00ED3FEB" w:rsidRDefault="00E059DD" w:rsidP="00E059DD">
      <w:pPr>
        <w:spacing w:after="0"/>
        <w:rPr>
          <w:rFonts w:cs="Open Sans Light"/>
        </w:rPr>
      </w:pPr>
      <w:r w:rsidRPr="00ED3FEB">
        <w:rPr>
          <w:rFonts w:cs="Open Sans Light"/>
        </w:rPr>
        <w:t>The school will take a proactive, risk-based approach to cyber security to:</w:t>
      </w:r>
    </w:p>
    <w:p w14:paraId="242057BB" w14:textId="77777777" w:rsidR="00E059DD" w:rsidRPr="00ED3FEB" w:rsidRDefault="00E059DD" w:rsidP="00CB681E">
      <w:pPr>
        <w:pStyle w:val="ListParagraph"/>
        <w:numPr>
          <w:ilvl w:val="0"/>
          <w:numId w:val="3"/>
        </w:numPr>
        <w:spacing w:after="0" w:line="259" w:lineRule="auto"/>
        <w:jc w:val="left"/>
        <w:rPr>
          <w:rFonts w:cs="Open Sans Light"/>
        </w:rPr>
      </w:pPr>
      <w:r w:rsidRPr="00ED3FEB">
        <w:rPr>
          <w:rFonts w:cs="Open Sans Light"/>
        </w:rPr>
        <w:t>Reduce the likelihood and impact of cyber incidents</w:t>
      </w:r>
    </w:p>
    <w:p w14:paraId="07D279CD" w14:textId="77777777" w:rsidR="00E059DD" w:rsidRPr="00ED3FEB" w:rsidRDefault="00E059DD" w:rsidP="00CB681E">
      <w:pPr>
        <w:pStyle w:val="ListParagraph"/>
        <w:numPr>
          <w:ilvl w:val="0"/>
          <w:numId w:val="3"/>
        </w:numPr>
        <w:spacing w:after="0" w:line="259" w:lineRule="auto"/>
        <w:jc w:val="left"/>
        <w:rPr>
          <w:rFonts w:cs="Open Sans Light"/>
        </w:rPr>
      </w:pPr>
      <w:r w:rsidRPr="00ED3FEB">
        <w:rPr>
          <w:rFonts w:cs="Open Sans Light"/>
        </w:rPr>
        <w:t>Ensure timely and effective response to threats</w:t>
      </w:r>
    </w:p>
    <w:p w14:paraId="30977149" w14:textId="77777777" w:rsidR="00E059DD" w:rsidRPr="00ED3FEB" w:rsidRDefault="00E059DD" w:rsidP="00CB681E">
      <w:pPr>
        <w:pStyle w:val="ListParagraph"/>
        <w:numPr>
          <w:ilvl w:val="0"/>
          <w:numId w:val="3"/>
        </w:numPr>
        <w:spacing w:after="0" w:line="259" w:lineRule="auto"/>
        <w:jc w:val="left"/>
        <w:rPr>
          <w:rFonts w:cs="Open Sans Light"/>
        </w:rPr>
      </w:pPr>
      <w:r w:rsidRPr="00ED3FEB">
        <w:rPr>
          <w:rFonts w:cs="Open Sans Light"/>
        </w:rPr>
        <w:t>Build awareness and resilience across the school community</w:t>
      </w:r>
    </w:p>
    <w:p w14:paraId="3CE1BFC2" w14:textId="77777777" w:rsidR="00E059DD" w:rsidRPr="008B5359" w:rsidRDefault="00E059DD" w:rsidP="00E059DD">
      <w:pPr>
        <w:pStyle w:val="Heading3"/>
      </w:pPr>
      <w:r w:rsidRPr="008B5359">
        <w:t>Cyber Security Strategy</w:t>
      </w:r>
    </w:p>
    <w:p w14:paraId="3B863ED5" w14:textId="77777777" w:rsidR="00E059DD" w:rsidRPr="00ED3FEB" w:rsidRDefault="00E059DD" w:rsidP="00E059DD">
      <w:pPr>
        <w:spacing w:after="0"/>
        <w:rPr>
          <w:rFonts w:cs="Open Sans Light"/>
        </w:rPr>
      </w:pPr>
      <w:r w:rsidRPr="00ED3FEB">
        <w:rPr>
          <w:rFonts w:cs="Open Sans Light"/>
        </w:rPr>
        <w:t>The school will maintain a cyber security strategy that:</w:t>
      </w:r>
    </w:p>
    <w:p w14:paraId="2825448D" w14:textId="77777777" w:rsidR="00E059DD" w:rsidRPr="00ED3FEB" w:rsidRDefault="00E059DD" w:rsidP="00CB681E">
      <w:pPr>
        <w:pStyle w:val="ListParagraph"/>
        <w:numPr>
          <w:ilvl w:val="0"/>
          <w:numId w:val="6"/>
        </w:numPr>
        <w:spacing w:after="0" w:line="259" w:lineRule="auto"/>
        <w:jc w:val="left"/>
        <w:rPr>
          <w:rFonts w:cs="Open Sans Light"/>
        </w:rPr>
      </w:pPr>
      <w:r w:rsidRPr="00ED3FEB">
        <w:rPr>
          <w:rFonts w:cs="Open Sans Light"/>
        </w:rPr>
        <w:t>Is supported by senior leaders and governors</w:t>
      </w:r>
    </w:p>
    <w:p w14:paraId="38C3A087" w14:textId="77777777" w:rsidR="00E059DD" w:rsidRPr="00ED3FEB" w:rsidRDefault="00E059DD" w:rsidP="00CB681E">
      <w:pPr>
        <w:pStyle w:val="ListParagraph"/>
        <w:numPr>
          <w:ilvl w:val="0"/>
          <w:numId w:val="6"/>
        </w:numPr>
        <w:spacing w:after="0" w:line="259" w:lineRule="auto"/>
        <w:jc w:val="left"/>
        <w:rPr>
          <w:rFonts w:cs="Open Sans Light"/>
        </w:rPr>
      </w:pPr>
      <w:r w:rsidRPr="00ED3FEB">
        <w:rPr>
          <w:rFonts w:cs="Open Sans Light"/>
        </w:rPr>
        <w:t>Is informed by risk assessment and incident learning</w:t>
      </w:r>
    </w:p>
    <w:p w14:paraId="43F22393" w14:textId="77777777" w:rsidR="00E059DD" w:rsidRPr="00ED3FEB" w:rsidRDefault="00E059DD" w:rsidP="00CB681E">
      <w:pPr>
        <w:pStyle w:val="ListParagraph"/>
        <w:numPr>
          <w:ilvl w:val="0"/>
          <w:numId w:val="6"/>
        </w:numPr>
        <w:spacing w:after="0" w:line="259" w:lineRule="auto"/>
        <w:jc w:val="left"/>
        <w:rPr>
          <w:rFonts w:cs="Open Sans Light"/>
        </w:rPr>
      </w:pPr>
      <w:r w:rsidRPr="00ED3FEB">
        <w:rPr>
          <w:rFonts w:cs="Open Sans Light"/>
        </w:rPr>
        <w:t>Is reviewed regularly in line with emerging threats</w:t>
      </w:r>
    </w:p>
    <w:p w14:paraId="3B4B91A6" w14:textId="77777777" w:rsidR="00E059DD" w:rsidRPr="00ED3FEB" w:rsidRDefault="00E059DD" w:rsidP="00CB681E">
      <w:pPr>
        <w:pStyle w:val="ListParagraph"/>
        <w:numPr>
          <w:ilvl w:val="0"/>
          <w:numId w:val="6"/>
        </w:numPr>
        <w:spacing w:after="0" w:line="259" w:lineRule="auto"/>
        <w:jc w:val="left"/>
        <w:rPr>
          <w:rFonts w:cs="Open Sans Light"/>
        </w:rPr>
      </w:pPr>
      <w:r w:rsidRPr="00ED3FEB">
        <w:rPr>
          <w:rFonts w:cs="Open Sans Light"/>
        </w:rPr>
        <w:t>Is inclusive of all services and solutions, including those from third-party suppliers</w:t>
      </w:r>
    </w:p>
    <w:p w14:paraId="5D1F5F93" w14:textId="77777777" w:rsidR="00E059DD" w:rsidRPr="008B5359" w:rsidRDefault="00E059DD" w:rsidP="00E059DD">
      <w:pPr>
        <w:pStyle w:val="Heading3"/>
      </w:pPr>
      <w:r>
        <w:t>Supplier Management</w:t>
      </w:r>
    </w:p>
    <w:p w14:paraId="17A2752E" w14:textId="77777777" w:rsidR="00E059DD" w:rsidRPr="00A63B80" w:rsidRDefault="00E059DD" w:rsidP="00E059DD">
      <w:pPr>
        <w:spacing w:after="0"/>
        <w:rPr>
          <w:rFonts w:cs="Open Sans Light"/>
        </w:rPr>
      </w:pPr>
      <w:r w:rsidRPr="00A63B80">
        <w:rPr>
          <w:rFonts w:cs="Open Sans Light"/>
        </w:rPr>
        <w:t>The school will ensure that suppliers:</w:t>
      </w:r>
    </w:p>
    <w:p w14:paraId="4E7612F8" w14:textId="77777777" w:rsidR="00E059DD" w:rsidRPr="00A63B80" w:rsidRDefault="00E059DD" w:rsidP="00CB681E">
      <w:pPr>
        <w:pStyle w:val="ListParagraph"/>
        <w:numPr>
          <w:ilvl w:val="0"/>
          <w:numId w:val="6"/>
        </w:numPr>
        <w:spacing w:after="0" w:line="259" w:lineRule="auto"/>
        <w:jc w:val="left"/>
        <w:rPr>
          <w:rFonts w:cs="Open Sans Light"/>
        </w:rPr>
      </w:pPr>
      <w:r w:rsidRPr="00A63B80">
        <w:rPr>
          <w:rFonts w:cs="Open Sans Light"/>
        </w:rPr>
        <w:t xml:space="preserve">Can demonstrate adherence to school policy and alignment with the </w:t>
      </w:r>
      <w:hyperlink r:id="rId11" w:history="1">
        <w:r w:rsidRPr="001F1F25">
          <w:rPr>
            <w:rStyle w:val="Hyperlink"/>
            <w:rFonts w:cstheme="minorHAnsi"/>
            <w:u w:val="single"/>
            <w:lang w:val="cy-GB"/>
          </w:rPr>
          <w:t xml:space="preserve">Education </w:t>
        </w:r>
        <w:r>
          <w:rPr>
            <w:rStyle w:val="Hyperlink"/>
            <w:rFonts w:cstheme="minorHAnsi"/>
            <w:u w:val="single"/>
            <w:lang w:val="cy-GB"/>
          </w:rPr>
          <w:t>d</w:t>
        </w:r>
        <w:r w:rsidRPr="001F1F25">
          <w:rPr>
            <w:rStyle w:val="Hyperlink"/>
            <w:rFonts w:cstheme="minorHAnsi"/>
            <w:u w:val="single"/>
            <w:lang w:val="cy-GB"/>
          </w:rPr>
          <w:t xml:space="preserve">igital </w:t>
        </w:r>
        <w:r>
          <w:rPr>
            <w:rStyle w:val="Hyperlink"/>
            <w:rFonts w:cstheme="minorHAnsi"/>
            <w:u w:val="single"/>
            <w:lang w:val="cy-GB"/>
          </w:rPr>
          <w:t>s</w:t>
        </w:r>
        <w:r w:rsidRPr="001F1F25">
          <w:rPr>
            <w:rStyle w:val="Hyperlink"/>
            <w:rFonts w:cstheme="minorHAnsi"/>
            <w:u w:val="single"/>
            <w:lang w:val="cy-GB"/>
          </w:rPr>
          <w:t>tandards</w:t>
        </w:r>
      </w:hyperlink>
      <w:r>
        <w:t xml:space="preserve"> and the </w:t>
      </w:r>
      <w:hyperlink r:id="rId12" w:history="1">
        <w:r w:rsidRPr="001F1F25">
          <w:rPr>
            <w:rStyle w:val="Hyperlink"/>
            <w:rFonts w:cstheme="minorHAnsi"/>
            <w:u w:val="single"/>
          </w:rPr>
          <w:t>Cyber response plan for schools</w:t>
        </w:r>
        <w:r w:rsidRPr="001F1F25">
          <w:rPr>
            <w:rStyle w:val="Hyperlink"/>
            <w:rFonts w:cstheme="minorHAnsi"/>
          </w:rPr>
          <w:t>,</w:t>
        </w:r>
      </w:hyperlink>
    </w:p>
    <w:p w14:paraId="22C282D8" w14:textId="77777777" w:rsidR="00E059DD" w:rsidRPr="00A63B80" w:rsidRDefault="00E059DD" w:rsidP="00CB681E">
      <w:pPr>
        <w:pStyle w:val="ListParagraph"/>
        <w:numPr>
          <w:ilvl w:val="0"/>
          <w:numId w:val="6"/>
        </w:numPr>
        <w:spacing w:after="0" w:line="259" w:lineRule="auto"/>
        <w:jc w:val="left"/>
        <w:rPr>
          <w:rFonts w:cs="Open Sans Light"/>
        </w:rPr>
      </w:pPr>
      <w:r w:rsidRPr="00A63B80">
        <w:rPr>
          <w:rFonts w:cs="Open Sans Light"/>
        </w:rPr>
        <w:t>Are familiar with school incident response plan and able to respond effectively</w:t>
      </w:r>
    </w:p>
    <w:p w14:paraId="06711646" w14:textId="77777777" w:rsidR="00E059DD" w:rsidRDefault="00E059DD" w:rsidP="00E059DD">
      <w:pPr>
        <w:pStyle w:val="Heading3"/>
        <w:spacing w:before="0"/>
      </w:pPr>
    </w:p>
    <w:p w14:paraId="1B226EA4" w14:textId="2AD69DD1" w:rsidR="00E059DD" w:rsidRPr="008B5359" w:rsidRDefault="00E059DD" w:rsidP="00E059DD">
      <w:pPr>
        <w:pStyle w:val="Heading3"/>
        <w:spacing w:before="0"/>
      </w:pPr>
      <w:r w:rsidRPr="008B5359">
        <w:t>Awareness and Education</w:t>
      </w:r>
    </w:p>
    <w:p w14:paraId="12FB38B6" w14:textId="77777777" w:rsidR="00E059DD" w:rsidRPr="00A63B80" w:rsidRDefault="00E059DD" w:rsidP="00E059DD">
      <w:pPr>
        <w:spacing w:after="0"/>
        <w:rPr>
          <w:rFonts w:cs="Open Sans Light"/>
        </w:rPr>
      </w:pPr>
      <w:r w:rsidRPr="00A63B80">
        <w:rPr>
          <w:rFonts w:cs="Open Sans Light"/>
        </w:rPr>
        <w:t>The school will ensure that:</w:t>
      </w:r>
    </w:p>
    <w:p w14:paraId="4ABB5B42" w14:textId="77777777" w:rsidR="00E059DD" w:rsidRPr="008A1037" w:rsidRDefault="00E059DD" w:rsidP="00CB681E">
      <w:pPr>
        <w:pStyle w:val="ListParagraph"/>
        <w:numPr>
          <w:ilvl w:val="0"/>
          <w:numId w:val="2"/>
        </w:numPr>
        <w:spacing w:after="0" w:line="259" w:lineRule="auto"/>
        <w:jc w:val="left"/>
        <w:rPr>
          <w:rFonts w:cs="Open Sans Light"/>
        </w:rPr>
      </w:pPr>
      <w:r w:rsidRPr="008A1037">
        <w:rPr>
          <w:rFonts w:cs="Open Sans Light"/>
        </w:rPr>
        <w:lastRenderedPageBreak/>
        <w:t>Staff receive regular cyber-security training covering phishing, credential theft, malicious links, social engineering, ransomware, AI-enabled scams and other emerging threats.</w:t>
      </w:r>
    </w:p>
    <w:p w14:paraId="10A8D536" w14:textId="77777777" w:rsidR="00E059DD" w:rsidRPr="008A1037" w:rsidRDefault="00E059DD" w:rsidP="00CB681E">
      <w:pPr>
        <w:pStyle w:val="ListParagraph"/>
        <w:numPr>
          <w:ilvl w:val="0"/>
          <w:numId w:val="2"/>
        </w:numPr>
        <w:spacing w:after="0" w:line="259" w:lineRule="auto"/>
        <w:jc w:val="left"/>
        <w:rPr>
          <w:rFonts w:cs="Open Sans Light"/>
        </w:rPr>
      </w:pPr>
      <w:r w:rsidRPr="008A1037">
        <w:rPr>
          <w:rFonts w:cs="Open Sans Light"/>
        </w:rPr>
        <w:t>Learners receive age-appropriate education about cyber security, scams, account protection and the lawful and responsible use of systems.</w:t>
      </w:r>
    </w:p>
    <w:p w14:paraId="3808311D" w14:textId="77777777" w:rsidR="00E059DD" w:rsidRPr="00A63B80" w:rsidRDefault="00E059DD" w:rsidP="00CB681E">
      <w:pPr>
        <w:pStyle w:val="ListParagraph"/>
        <w:numPr>
          <w:ilvl w:val="0"/>
          <w:numId w:val="2"/>
        </w:numPr>
        <w:spacing w:after="0" w:line="259" w:lineRule="auto"/>
        <w:jc w:val="left"/>
        <w:rPr>
          <w:rFonts w:cs="Open Sans Light"/>
        </w:rPr>
      </w:pPr>
      <w:r w:rsidRPr="00A63B80">
        <w:rPr>
          <w:rFonts w:cs="Open Sans Light"/>
        </w:rPr>
        <w:t>Governors understand their oversight responsibilities</w:t>
      </w:r>
    </w:p>
    <w:p w14:paraId="2D50FDBA" w14:textId="77777777" w:rsidR="00E059DD" w:rsidRDefault="00E059DD" w:rsidP="00E059DD">
      <w:pPr>
        <w:pStyle w:val="Heading3"/>
        <w:spacing w:before="0"/>
      </w:pPr>
    </w:p>
    <w:p w14:paraId="17229A65" w14:textId="77777777" w:rsidR="00E059DD" w:rsidRPr="008B5359" w:rsidRDefault="00E059DD" w:rsidP="00E059DD">
      <w:pPr>
        <w:pStyle w:val="Heading3"/>
        <w:spacing w:before="0"/>
      </w:pPr>
      <w:r w:rsidRPr="008B5359">
        <w:t>Incident Response</w:t>
      </w:r>
    </w:p>
    <w:p w14:paraId="2589D5A8" w14:textId="77777777" w:rsidR="00E059DD" w:rsidRPr="00A63B80" w:rsidRDefault="00E059DD" w:rsidP="00E059DD">
      <w:pPr>
        <w:spacing w:after="0"/>
        <w:rPr>
          <w:rFonts w:cs="Open Sans Light"/>
        </w:rPr>
      </w:pPr>
      <w:r w:rsidRPr="00A63B80">
        <w:rPr>
          <w:rFonts w:cs="Open Sans Light"/>
        </w:rPr>
        <w:t>The school will maintain a clear cyber incident response plan that:</w:t>
      </w:r>
    </w:p>
    <w:p w14:paraId="33D65404" w14:textId="77777777" w:rsidR="00E059DD" w:rsidRPr="00A63B80" w:rsidRDefault="00E059DD" w:rsidP="00CB681E">
      <w:pPr>
        <w:pStyle w:val="ListParagraph"/>
        <w:numPr>
          <w:ilvl w:val="0"/>
          <w:numId w:val="4"/>
        </w:numPr>
        <w:spacing w:after="0" w:line="259" w:lineRule="auto"/>
        <w:jc w:val="left"/>
        <w:rPr>
          <w:rFonts w:cs="Open Sans Light"/>
        </w:rPr>
      </w:pPr>
      <w:r w:rsidRPr="00A63B80">
        <w:rPr>
          <w:rFonts w:cs="Open Sans Light"/>
        </w:rPr>
        <w:t>Defines roles and escalation routes</w:t>
      </w:r>
    </w:p>
    <w:p w14:paraId="4061E9F5" w14:textId="77777777" w:rsidR="00E059DD" w:rsidRPr="00A63B80" w:rsidRDefault="00E059DD" w:rsidP="00CB681E">
      <w:pPr>
        <w:pStyle w:val="ListParagraph"/>
        <w:numPr>
          <w:ilvl w:val="0"/>
          <w:numId w:val="4"/>
        </w:numPr>
        <w:spacing w:after="0" w:line="259" w:lineRule="auto"/>
        <w:jc w:val="left"/>
        <w:rPr>
          <w:rFonts w:cs="Open Sans Light"/>
        </w:rPr>
      </w:pPr>
      <w:r w:rsidRPr="00A63B80">
        <w:rPr>
          <w:rFonts w:cs="Open Sans Light"/>
        </w:rPr>
        <w:t>Supported by an effective communications strategy</w:t>
      </w:r>
    </w:p>
    <w:p w14:paraId="075920F1" w14:textId="77777777" w:rsidR="00E059DD" w:rsidRPr="008A1037" w:rsidRDefault="00E059DD" w:rsidP="00CB681E">
      <w:pPr>
        <w:pStyle w:val="ListParagraph"/>
        <w:numPr>
          <w:ilvl w:val="0"/>
          <w:numId w:val="4"/>
        </w:numPr>
        <w:spacing w:after="0" w:line="259" w:lineRule="auto"/>
        <w:jc w:val="left"/>
        <w:rPr>
          <w:rFonts w:cs="Open Sans Light"/>
        </w:rPr>
      </w:pPr>
      <w:r w:rsidRPr="008A1037">
        <w:rPr>
          <w:rFonts w:cs="Open Sans Light"/>
        </w:rPr>
        <w:t>Supports safeguarding and business continuity</w:t>
      </w:r>
    </w:p>
    <w:p w14:paraId="0151753A" w14:textId="77777777" w:rsidR="00E059DD" w:rsidRPr="008A1037" w:rsidRDefault="00E059DD" w:rsidP="00CB681E">
      <w:pPr>
        <w:pStyle w:val="ListParagraph"/>
        <w:numPr>
          <w:ilvl w:val="0"/>
          <w:numId w:val="4"/>
        </w:numPr>
        <w:spacing w:after="0" w:line="259" w:lineRule="auto"/>
        <w:jc w:val="left"/>
        <w:rPr>
          <w:rFonts w:cs="Open Sans Light"/>
          <w:strike/>
        </w:rPr>
      </w:pPr>
      <w:r w:rsidRPr="008A1037">
        <w:rPr>
          <w:rFonts w:cs="Open Sans Light"/>
        </w:rPr>
        <w:t>uses cyber incident exercises periodically to test preparedness and identify improvements.</w:t>
      </w:r>
    </w:p>
    <w:p w14:paraId="2D0AE3F9" w14:textId="77777777" w:rsidR="00E059DD" w:rsidRPr="008A1037" w:rsidRDefault="00E059DD" w:rsidP="00CB681E">
      <w:pPr>
        <w:pStyle w:val="ListParagraph"/>
        <w:numPr>
          <w:ilvl w:val="0"/>
          <w:numId w:val="4"/>
        </w:numPr>
        <w:spacing w:after="0" w:line="259" w:lineRule="auto"/>
        <w:jc w:val="left"/>
        <w:rPr>
          <w:rFonts w:cs="Open Sans Light"/>
        </w:rPr>
      </w:pPr>
      <w:r w:rsidRPr="008A1037">
        <w:rPr>
          <w:rFonts w:cs="Open Sans Light"/>
        </w:rPr>
        <w:t>Ensures incidents are recorded and reviewed</w:t>
      </w:r>
    </w:p>
    <w:p w14:paraId="15D8A040" w14:textId="77777777" w:rsidR="00E059DD" w:rsidRPr="008A1037" w:rsidRDefault="00E059DD" w:rsidP="00CB681E">
      <w:pPr>
        <w:pStyle w:val="ListParagraph"/>
        <w:numPr>
          <w:ilvl w:val="0"/>
          <w:numId w:val="4"/>
        </w:numPr>
        <w:spacing w:after="0" w:line="259" w:lineRule="auto"/>
        <w:jc w:val="left"/>
        <w:rPr>
          <w:rFonts w:cs="Open Sans Light"/>
        </w:rPr>
      </w:pPr>
      <w:r w:rsidRPr="008A1037">
        <w:rPr>
          <w:rFonts w:cs="Open Sans Light"/>
        </w:rPr>
        <w:t>identifies responsibilities for safeguarding, technical response, communications, data protection and external reporting.</w:t>
      </w:r>
    </w:p>
    <w:p w14:paraId="32887F98" w14:textId="77777777" w:rsidR="00E059DD" w:rsidRDefault="00E059DD" w:rsidP="00E059DD">
      <w:pPr>
        <w:pStyle w:val="Heading3"/>
        <w:spacing w:before="0"/>
      </w:pPr>
    </w:p>
    <w:p w14:paraId="3993BF3A" w14:textId="77777777" w:rsidR="00E059DD" w:rsidRPr="008B5359" w:rsidRDefault="00E059DD" w:rsidP="00E059DD">
      <w:pPr>
        <w:pStyle w:val="Heading3"/>
        <w:spacing w:before="0"/>
      </w:pPr>
      <w:r w:rsidRPr="008B5359">
        <w:t>External Assurance</w:t>
      </w:r>
    </w:p>
    <w:p w14:paraId="741BDD76" w14:textId="77777777" w:rsidR="00E059DD" w:rsidRPr="00A63B80" w:rsidRDefault="00E059DD" w:rsidP="00E059DD">
      <w:pPr>
        <w:spacing w:after="0"/>
        <w:jc w:val="left"/>
        <w:rPr>
          <w:rFonts w:cs="Open Sans Light"/>
        </w:rPr>
      </w:pPr>
      <w:r w:rsidRPr="00A63B80">
        <w:rPr>
          <w:rFonts w:cs="Open Sans Light"/>
        </w:rPr>
        <w:t>Where appropriate, the school will engage external expertise to assess cyber resilience and will work towards recognised standards or certifications.</w:t>
      </w:r>
    </w:p>
    <w:p w14:paraId="6C0BE1AA" w14:textId="77777777" w:rsidR="00E059DD" w:rsidRDefault="00E059DD" w:rsidP="00E059DD">
      <w:pPr>
        <w:pStyle w:val="Heading3"/>
        <w:spacing w:before="0"/>
      </w:pPr>
    </w:p>
    <w:p w14:paraId="1EDD22E2" w14:textId="77777777" w:rsidR="00E059DD" w:rsidRPr="008B5359" w:rsidRDefault="00E059DD" w:rsidP="00E059DD">
      <w:pPr>
        <w:pStyle w:val="Heading3"/>
        <w:spacing w:before="0"/>
      </w:pPr>
      <w:r w:rsidRPr="008B5359">
        <w:t>Review</w:t>
      </w:r>
    </w:p>
    <w:p w14:paraId="248FEFC6" w14:textId="77777777" w:rsidR="00E059DD" w:rsidRPr="00A63B80" w:rsidRDefault="00E059DD" w:rsidP="00E059DD">
      <w:pPr>
        <w:spacing w:after="0"/>
        <w:jc w:val="left"/>
        <w:rPr>
          <w:rFonts w:cs="Open Sans Light"/>
        </w:rPr>
      </w:pPr>
      <w:r w:rsidRPr="00A63B80">
        <w:rPr>
          <w:rFonts w:cs="Open Sans Light"/>
        </w:rPr>
        <w:t>Cyber security arrangements will be reviewed annually, or sooner if required by incidents, guidance or changes in technology. Lessons learned from managing incidents should inform improvements to the strategy.</w:t>
      </w:r>
    </w:p>
    <w:p w14:paraId="40EE5732" w14:textId="77777777" w:rsidR="00E059DD" w:rsidRDefault="00E059DD" w:rsidP="00E059DD">
      <w:pPr>
        <w:pStyle w:val="Heading1"/>
        <w:spacing w:after="0"/>
        <w:rPr>
          <w:szCs w:val="36"/>
        </w:rPr>
      </w:pPr>
    </w:p>
    <w:p w14:paraId="1179117C" w14:textId="77777777" w:rsidR="00E059DD" w:rsidRDefault="00E059DD" w:rsidP="00C14056">
      <w:pPr>
        <w:rPr>
          <w:rFonts w:cs="Arial"/>
          <w:color w:val="0070C0"/>
          <w:sz w:val="16"/>
          <w:szCs w:val="20"/>
        </w:rPr>
      </w:pPr>
    </w:p>
    <w:p w14:paraId="77F4707E" w14:textId="1815A574"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1"/>
    </w:p>
    <w:sectPr w:rsidR="00AD4F59" w:rsidRPr="000C6DC2" w:rsidSect="00F2479E">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5618D" w14:textId="77777777" w:rsidR="00BF5A3B" w:rsidRDefault="00BF5A3B" w:rsidP="00AD4F59">
      <w:pPr>
        <w:spacing w:after="0" w:line="240" w:lineRule="auto"/>
      </w:pPr>
      <w:r>
        <w:separator/>
      </w:r>
    </w:p>
  </w:endnote>
  <w:endnote w:type="continuationSeparator" w:id="0">
    <w:p w14:paraId="6154C431" w14:textId="77777777" w:rsidR="00BF5A3B" w:rsidRDefault="00BF5A3B"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B8A32" w14:textId="77777777" w:rsidR="00BF5A3B" w:rsidRDefault="00BF5A3B" w:rsidP="00AD4F59">
      <w:pPr>
        <w:spacing w:after="0" w:line="240" w:lineRule="auto"/>
      </w:pPr>
      <w:r>
        <w:separator/>
      </w:r>
    </w:p>
  </w:footnote>
  <w:footnote w:type="continuationSeparator" w:id="0">
    <w:p w14:paraId="3B75B6D7" w14:textId="77777777" w:rsidR="00BF5A3B" w:rsidRDefault="00BF5A3B"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7216" behindDoc="0" locked="0" layoutInCell="1" allowOverlap="1" wp14:anchorId="3F916FCF" wp14:editId="257C5D5D">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0CA2558E"/>
    <w:multiLevelType w:val="hybridMultilevel"/>
    <w:tmpl w:val="EAEACD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C1E7469"/>
    <w:multiLevelType w:val="hybridMultilevel"/>
    <w:tmpl w:val="7658A3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3EC24A8"/>
    <w:multiLevelType w:val="hybridMultilevel"/>
    <w:tmpl w:val="F38256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CB24E1"/>
    <w:multiLevelType w:val="hybridMultilevel"/>
    <w:tmpl w:val="0C7E92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DD66E37"/>
    <w:multiLevelType w:val="hybridMultilevel"/>
    <w:tmpl w:val="2490EB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5541208">
    <w:abstractNumId w:val="0"/>
  </w:num>
  <w:num w:numId="2" w16cid:durableId="1171405672">
    <w:abstractNumId w:val="4"/>
  </w:num>
  <w:num w:numId="3" w16cid:durableId="1508785930">
    <w:abstractNumId w:val="2"/>
  </w:num>
  <w:num w:numId="4" w16cid:durableId="1597858175">
    <w:abstractNumId w:val="1"/>
  </w:num>
  <w:num w:numId="5" w16cid:durableId="1947734554">
    <w:abstractNumId w:val="3"/>
  </w:num>
  <w:num w:numId="6" w16cid:durableId="70445141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32AD"/>
    <w:rsid w:val="00085D8B"/>
    <w:rsid w:val="0009710D"/>
    <w:rsid w:val="000B1458"/>
    <w:rsid w:val="000B4CA5"/>
    <w:rsid w:val="000C323B"/>
    <w:rsid w:val="000C6DC2"/>
    <w:rsid w:val="000E4E74"/>
    <w:rsid w:val="00101184"/>
    <w:rsid w:val="00102621"/>
    <w:rsid w:val="001065DC"/>
    <w:rsid w:val="00144529"/>
    <w:rsid w:val="00184D22"/>
    <w:rsid w:val="0019559E"/>
    <w:rsid w:val="001956B6"/>
    <w:rsid w:val="00211419"/>
    <w:rsid w:val="00215EFD"/>
    <w:rsid w:val="00231FCA"/>
    <w:rsid w:val="002A7466"/>
    <w:rsid w:val="002B581E"/>
    <w:rsid w:val="002B6FA8"/>
    <w:rsid w:val="003155D5"/>
    <w:rsid w:val="00352D9B"/>
    <w:rsid w:val="00394920"/>
    <w:rsid w:val="003D4ABF"/>
    <w:rsid w:val="003E1A12"/>
    <w:rsid w:val="003F569E"/>
    <w:rsid w:val="00406E6C"/>
    <w:rsid w:val="004323F0"/>
    <w:rsid w:val="00490E58"/>
    <w:rsid w:val="004C1816"/>
    <w:rsid w:val="00515EAF"/>
    <w:rsid w:val="00523EF3"/>
    <w:rsid w:val="00561962"/>
    <w:rsid w:val="0057426F"/>
    <w:rsid w:val="005A2F69"/>
    <w:rsid w:val="005B4A52"/>
    <w:rsid w:val="005D14E3"/>
    <w:rsid w:val="005E5BC4"/>
    <w:rsid w:val="00603089"/>
    <w:rsid w:val="0063007A"/>
    <w:rsid w:val="006364DF"/>
    <w:rsid w:val="006469EF"/>
    <w:rsid w:val="00740584"/>
    <w:rsid w:val="007913F5"/>
    <w:rsid w:val="00796FE4"/>
    <w:rsid w:val="007A3717"/>
    <w:rsid w:val="007C71C1"/>
    <w:rsid w:val="007F3758"/>
    <w:rsid w:val="00825A5D"/>
    <w:rsid w:val="008357F6"/>
    <w:rsid w:val="008A17BC"/>
    <w:rsid w:val="008A180D"/>
    <w:rsid w:val="009461D0"/>
    <w:rsid w:val="00961AB3"/>
    <w:rsid w:val="00963697"/>
    <w:rsid w:val="00A07022"/>
    <w:rsid w:val="00A10DB3"/>
    <w:rsid w:val="00A338E0"/>
    <w:rsid w:val="00A61836"/>
    <w:rsid w:val="00A67BEC"/>
    <w:rsid w:val="00A67D87"/>
    <w:rsid w:val="00A77CEC"/>
    <w:rsid w:val="00A8226B"/>
    <w:rsid w:val="00A8588D"/>
    <w:rsid w:val="00AD4F59"/>
    <w:rsid w:val="00B256FB"/>
    <w:rsid w:val="00B607E8"/>
    <w:rsid w:val="00BB73BF"/>
    <w:rsid w:val="00BE16E6"/>
    <w:rsid w:val="00BF5A3B"/>
    <w:rsid w:val="00C14056"/>
    <w:rsid w:val="00C17E4E"/>
    <w:rsid w:val="00C344AB"/>
    <w:rsid w:val="00CB681E"/>
    <w:rsid w:val="00CE6B84"/>
    <w:rsid w:val="00CF0873"/>
    <w:rsid w:val="00D1206E"/>
    <w:rsid w:val="00DE50FF"/>
    <w:rsid w:val="00E059DD"/>
    <w:rsid w:val="00E43A55"/>
    <w:rsid w:val="00E461CE"/>
    <w:rsid w:val="00E62386"/>
    <w:rsid w:val="00E73106"/>
    <w:rsid w:val="00E822C4"/>
    <w:rsid w:val="00EB2E6C"/>
    <w:rsid w:val="00EE482A"/>
    <w:rsid w:val="00EE4A04"/>
    <w:rsid w:val="00EF2C87"/>
    <w:rsid w:val="00F15CDD"/>
    <w:rsid w:val="00F2479E"/>
    <w:rsid w:val="00F96DBF"/>
    <w:rsid w:val="00FE4E91"/>
    <w:rsid w:val="00FE7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A0702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A07022"/>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A07022"/>
    <w:pPr>
      <w:spacing w:after="0" w:line="288" w:lineRule="auto"/>
    </w:pPr>
    <w:rPr>
      <w:rFonts w:ascii="Open Sans Light" w:hAnsi="Open Sans Light"/>
      <w:szCs w:val="24"/>
    </w:rPr>
  </w:style>
  <w:style w:type="character" w:customStyle="1" w:styleId="NoSpacingChar">
    <w:name w:val="No Spacing Char"/>
    <w:basedOn w:val="DefaultParagraphFont"/>
    <w:link w:val="NoSpacing"/>
    <w:uiPriority w:val="1"/>
    <w:rsid w:val="00A07022"/>
    <w:rPr>
      <w:rFonts w:ascii="Open Sans Light" w:hAnsi="Open Sans Light"/>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wb.gov.wales/keeping-safe-online/online-safety-policies-and-procedures/cyber-response-plan-for-school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wb.gov.wales/support-centre/education-digital-standards" TargetMode="External"/><Relationship Id="rId12" Type="http://schemas.openxmlformats.org/officeDocument/2006/relationships/hyperlink" Target="https://hwb.gov.wales/keeping-safe-online/online-safety-policies-and-procedures/cyber-response-plan-for-schoo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wb.gov.wales/support-centre/education-digital-standard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csc.gov.uk/section/advice-guidance/public-sector" TargetMode="External"/><Relationship Id="rId4" Type="http://schemas.openxmlformats.org/officeDocument/2006/relationships/webSettings" Target="webSettings.xml"/><Relationship Id="rId9" Type="http://schemas.openxmlformats.org/officeDocument/2006/relationships/hyperlink" Target="https://www.ncsc.gov.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2026-09-03T12:50:00Z</dcterms:created>
  <dcterms:modified xsi:type="dcterms:W3CDTF">2026-09-03T12:50:00Z</dcterms:modified>
</cp:coreProperties>
</file>