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580DA" w14:textId="77777777" w:rsidR="00E461CE" w:rsidRPr="00AB510B" w:rsidRDefault="00E461CE" w:rsidP="00E461CE">
      <w:pPr>
        <w:pStyle w:val="Heading1"/>
        <w:rPr>
          <w:sz w:val="36"/>
          <w:szCs w:val="36"/>
        </w:rPr>
      </w:pPr>
      <w:bookmarkStart w:id="0" w:name="_Toc226500226"/>
      <w:bookmarkStart w:id="1" w:name="_Hlk30699740"/>
      <w:r>
        <w:rPr>
          <w:sz w:val="36"/>
          <w:szCs w:val="36"/>
        </w:rPr>
        <w:t xml:space="preserve">Appendix </w:t>
      </w:r>
      <w:r w:rsidRPr="179BE3F2">
        <w:rPr>
          <w:sz w:val="36"/>
          <w:szCs w:val="36"/>
        </w:rPr>
        <w:t>A</w:t>
      </w:r>
      <w:r>
        <w:rPr>
          <w:sz w:val="36"/>
          <w:szCs w:val="36"/>
        </w:rPr>
        <w:t xml:space="preserve">9 </w:t>
      </w:r>
      <w:r w:rsidRPr="179BE3F2">
        <w:rPr>
          <w:sz w:val="36"/>
          <w:szCs w:val="36"/>
        </w:rPr>
        <w:t>– Computer Misuse and Cyber Choices Policy Template</w:t>
      </w:r>
      <w:bookmarkEnd w:id="0"/>
    </w:p>
    <w:p w14:paraId="498D18AA" w14:textId="77777777" w:rsidR="00E461CE" w:rsidRDefault="00E461CE" w:rsidP="00E461CE">
      <w:pPr>
        <w:pStyle w:val="Heading3"/>
      </w:pPr>
      <w:r>
        <w:t>Purpose</w:t>
      </w:r>
    </w:p>
    <w:p w14:paraId="44F81A0F" w14:textId="77777777" w:rsidR="00E461CE" w:rsidRPr="008D24D5" w:rsidRDefault="00E461CE" w:rsidP="00E461CE">
      <w:pPr>
        <w:jc w:val="left"/>
        <w:rPr>
          <w:rFonts w:cs="Open Sans Light"/>
        </w:rPr>
      </w:pPr>
      <w:r w:rsidRPr="008D24D5">
        <w:rPr>
          <w:rFonts w:cs="Open Sans Light"/>
        </w:rPr>
        <w:t>The purpose of this policy is to set out the school’s approach to preventing, identifying and responding to computer misuse and potential cybercrime involving learners.</w:t>
      </w:r>
    </w:p>
    <w:p w14:paraId="7D0C854A" w14:textId="77777777" w:rsidR="00E461CE" w:rsidRDefault="00E461CE" w:rsidP="00E461CE">
      <w:pPr>
        <w:jc w:val="left"/>
        <w:rPr>
          <w:rFonts w:cs="Open Sans Light"/>
        </w:rPr>
      </w:pPr>
      <w:r w:rsidRPr="008D24D5">
        <w:rPr>
          <w:rFonts w:cs="Open Sans Light"/>
        </w:rPr>
        <w:t>Computer misuse is recognised as a safeguarding issue and this policy supports the school’s wider safeguarding, Online Safety, Filtering and Monitoring, Technical Security and Cyber Security arrangements.</w:t>
      </w:r>
    </w:p>
    <w:p w14:paraId="646271E6" w14:textId="77777777" w:rsidR="00E461CE" w:rsidRDefault="00E461CE" w:rsidP="00E461CE">
      <w:pPr>
        <w:rPr>
          <w:rFonts w:cs="Open Sans Light"/>
        </w:rPr>
      </w:pPr>
      <w:r w:rsidRPr="008A540B">
        <w:rPr>
          <w:rFonts w:cs="Open Sans Light"/>
        </w:rPr>
        <w:t xml:space="preserve">All key stakeholders, including the Local Authority and where applicable the Education Technology Support Partner, have responsibility for the safeguarding of young people from computer misuse and are aware of the Cyber Choices programme led by the National Crime Agency (NCA) and managed locally by Regional Organised Crime Units (part of the national policing network).  The risks to young people of crossing the line into committing cybercrimes is a safeguarding issue. </w:t>
      </w:r>
    </w:p>
    <w:p w14:paraId="2FB874E0" w14:textId="77777777" w:rsidR="00E461CE" w:rsidRPr="008A540B" w:rsidRDefault="00E461CE" w:rsidP="00E461CE">
      <w:pPr>
        <w:rPr>
          <w:rFonts w:cs="Open Sans Light"/>
          <w:color w:val="0070C0"/>
        </w:rPr>
      </w:pPr>
      <w:r w:rsidRPr="30562368">
        <w:rPr>
          <w:rFonts w:cs="Open Sans Light"/>
          <w:color w:val="0070C0"/>
        </w:rPr>
        <w:t xml:space="preserve">This often happens without the individual realising their actions are criminal, which is why young people need support in making the right Cyber Choices in their use of technology. Young people with an interest in technology, a high IQ, and an appetite to engage in risky behaviours </w:t>
      </w:r>
      <w:proofErr w:type="gramStart"/>
      <w:r w:rsidRPr="30562368">
        <w:rPr>
          <w:rFonts w:cs="Open Sans Light"/>
          <w:color w:val="0070C0"/>
        </w:rPr>
        <w:t>are considered to be</w:t>
      </w:r>
      <w:proofErr w:type="gramEnd"/>
      <w:r w:rsidRPr="30562368">
        <w:rPr>
          <w:rFonts w:cs="Open Sans Light"/>
          <w:color w:val="0070C0"/>
        </w:rPr>
        <w:t xml:space="preserve"> at a higher risk of committing a cyber offence, but many first-time offenders are also unaware of what the law governing cyber offences </w:t>
      </w:r>
      <w:proofErr w:type="gramStart"/>
      <w:r w:rsidRPr="30562368">
        <w:rPr>
          <w:rFonts w:cs="Open Sans Light"/>
          <w:color w:val="0070C0"/>
        </w:rPr>
        <w:t>actually is</w:t>
      </w:r>
      <w:proofErr w:type="gramEnd"/>
      <w:r w:rsidRPr="30562368">
        <w:rPr>
          <w:rFonts w:cs="Open Sans Light"/>
          <w:color w:val="0070C0"/>
        </w:rPr>
        <w:t>. The average age of first-time cyber offenders in the UK has fallen significantly in recent years. The Cyber Choices programme works with individuals committing, or at risk of committing, cybercrimes which can only be carried out with technology, where devices are both the tool for committing the crime, and the target of the crime.</w:t>
      </w:r>
    </w:p>
    <w:p w14:paraId="52687391" w14:textId="77777777" w:rsidR="00E461CE" w:rsidRDefault="00E461CE" w:rsidP="00E461CE">
      <w:pPr>
        <w:pStyle w:val="Heading3"/>
      </w:pPr>
      <w:r w:rsidRPr="005A1F10">
        <w:t>Scope</w:t>
      </w:r>
    </w:p>
    <w:p w14:paraId="0C265261" w14:textId="77777777" w:rsidR="00E461CE" w:rsidRPr="008D24D5" w:rsidRDefault="00E461CE" w:rsidP="00E461CE">
      <w:pPr>
        <w:rPr>
          <w:rFonts w:cs="Open Sans Light"/>
        </w:rPr>
      </w:pPr>
      <w:r w:rsidRPr="008D24D5">
        <w:rPr>
          <w:rFonts w:cs="Open Sans Light"/>
        </w:rPr>
        <w:t>This policy applies to:</w:t>
      </w:r>
    </w:p>
    <w:p w14:paraId="3532F867"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All learners, staff, volunteers and governors</w:t>
      </w:r>
    </w:p>
    <w:p w14:paraId="7F7064DA"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Behaviour occurring within and outside school where it impacts the school community</w:t>
      </w:r>
    </w:p>
    <w:p w14:paraId="15D9EC72" w14:textId="77777777" w:rsidR="00E461CE" w:rsidRPr="008D752D" w:rsidRDefault="00E461CE" w:rsidP="00E461CE">
      <w:pPr>
        <w:pStyle w:val="ListBullet"/>
        <w:numPr>
          <w:ilvl w:val="0"/>
          <w:numId w:val="0"/>
        </w:numPr>
        <w:ind w:left="360"/>
        <w:rPr>
          <w:rFonts w:ascii="Open Sans Light" w:hAnsi="Open Sans Light" w:cs="Open Sans Light"/>
          <w:sz w:val="20"/>
          <w:szCs w:val="20"/>
        </w:rPr>
      </w:pPr>
    </w:p>
    <w:p w14:paraId="64507E98" w14:textId="77777777" w:rsidR="00E461CE" w:rsidRDefault="00E461CE" w:rsidP="00E461CE">
      <w:pPr>
        <w:pStyle w:val="Heading3"/>
      </w:pPr>
      <w:r>
        <w:t>Policy Statement</w:t>
      </w:r>
    </w:p>
    <w:p w14:paraId="7F157B5C" w14:textId="77777777" w:rsidR="00E461CE" w:rsidRPr="008D24D5" w:rsidRDefault="00E461CE" w:rsidP="00E461CE">
      <w:pPr>
        <w:rPr>
          <w:rFonts w:cs="Open Sans Light"/>
        </w:rPr>
      </w:pPr>
      <w:r w:rsidRPr="008D24D5">
        <w:rPr>
          <w:rFonts w:cs="Open Sans Light"/>
        </w:rPr>
        <w:t>The school will ensure that:</w:t>
      </w:r>
    </w:p>
    <w:p w14:paraId="762A7912"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Learners understand that some online activity is illegal</w:t>
      </w:r>
    </w:p>
    <w:p w14:paraId="5673A318"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Acceptable Use Agreements clearly outline legal expectations and consequences</w:t>
      </w:r>
    </w:p>
    <w:p w14:paraId="2D44BDCA"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Computer misuse is treated as a safeguarding concern in the first instance</w:t>
      </w:r>
    </w:p>
    <w:p w14:paraId="4131C1B4"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lastRenderedPageBreak/>
        <w:t>Staff understand emerging cyber risks and referral routes</w:t>
      </w:r>
    </w:p>
    <w:p w14:paraId="2CE0EFA2"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 xml:space="preserve">Concerns are referred immediately to the Designated Safeguarding </w:t>
      </w:r>
      <w:r>
        <w:rPr>
          <w:rFonts w:ascii="Open Sans Light" w:hAnsi="Open Sans Light" w:cs="Open Sans Light"/>
        </w:rPr>
        <w:t>Person</w:t>
      </w:r>
      <w:r w:rsidRPr="008D24D5">
        <w:rPr>
          <w:rFonts w:ascii="Open Sans Light" w:hAnsi="Open Sans Light" w:cs="Open Sans Light"/>
        </w:rPr>
        <w:t xml:space="preserve"> (DS</w:t>
      </w:r>
      <w:r>
        <w:rPr>
          <w:rFonts w:ascii="Open Sans Light" w:hAnsi="Open Sans Light" w:cs="Open Sans Light"/>
        </w:rPr>
        <w:t>P</w:t>
      </w:r>
      <w:r w:rsidRPr="008D24D5">
        <w:rPr>
          <w:rFonts w:ascii="Open Sans Light" w:hAnsi="Open Sans Light" w:cs="Open Sans Light"/>
        </w:rPr>
        <w:t>)</w:t>
      </w:r>
    </w:p>
    <w:p w14:paraId="4C55DA24"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Appropriate external advice or referral is sought where required</w:t>
      </w:r>
    </w:p>
    <w:p w14:paraId="149E6B13" w14:textId="77777777" w:rsidR="00E461CE" w:rsidRDefault="00E461CE" w:rsidP="00E461CE">
      <w:pPr>
        <w:pStyle w:val="Heading3"/>
      </w:pPr>
      <w:r>
        <w:t xml:space="preserve"> Prevention and Education</w:t>
      </w:r>
    </w:p>
    <w:p w14:paraId="1C7E8322" w14:textId="77777777" w:rsidR="00E461CE" w:rsidRPr="008D24D5" w:rsidRDefault="00E461CE" w:rsidP="00E461CE">
      <w:pPr>
        <w:rPr>
          <w:rFonts w:cs="Open Sans Light"/>
        </w:rPr>
      </w:pPr>
      <w:r w:rsidRPr="008D24D5">
        <w:rPr>
          <w:rFonts w:cs="Open Sans Light"/>
        </w:rPr>
        <w:t>The school will ensure that:</w:t>
      </w:r>
    </w:p>
    <w:p w14:paraId="3C7970EA"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Learners are taught about the Computer Misuse Act 1990 and cybercrime risks</w:t>
      </w:r>
    </w:p>
    <w:p w14:paraId="19ED9860"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Curriculum provision promotes ethical and lawful digital behaviour</w:t>
      </w:r>
    </w:p>
    <w:p w14:paraId="4AFB6CC5"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Online safety education addresses hacking, malware, phishing, denial</w:t>
      </w:r>
      <w:r w:rsidRPr="008D24D5">
        <w:rPr>
          <w:rFonts w:ascii="Cambria Math" w:hAnsi="Cambria Math" w:cs="Cambria Math"/>
        </w:rPr>
        <w:t>‑</w:t>
      </w:r>
      <w:r w:rsidRPr="008D24D5">
        <w:rPr>
          <w:rFonts w:ascii="Open Sans Light" w:hAnsi="Open Sans Light" w:cs="Open Sans Light"/>
        </w:rPr>
        <w:t>of</w:t>
      </w:r>
      <w:r w:rsidRPr="008D24D5">
        <w:rPr>
          <w:rFonts w:ascii="Cambria Math" w:hAnsi="Cambria Math" w:cs="Cambria Math"/>
        </w:rPr>
        <w:t>‑</w:t>
      </w:r>
      <w:r w:rsidRPr="008D24D5">
        <w:rPr>
          <w:rFonts w:ascii="Open Sans Light" w:hAnsi="Open Sans Light" w:cs="Open Sans Light"/>
        </w:rPr>
        <w:t>service activity and data misuse</w:t>
      </w:r>
    </w:p>
    <w:p w14:paraId="2A88AFDD"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Learners are signposted to positive pathways for developing cyber skills</w:t>
      </w:r>
    </w:p>
    <w:p w14:paraId="58CF7325"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Staff are aware of NCA Cyber Choices guidance and resources</w:t>
      </w:r>
    </w:p>
    <w:p w14:paraId="298145AF" w14:textId="77777777" w:rsidR="00E461CE" w:rsidRDefault="00E461CE" w:rsidP="00E461CE">
      <w:pPr>
        <w:pStyle w:val="Heading3"/>
      </w:pPr>
      <w:r>
        <w:t>Roles and Responsibilities</w:t>
      </w:r>
    </w:p>
    <w:p w14:paraId="5F5B0BFC" w14:textId="77777777" w:rsidR="00E461CE" w:rsidRPr="008D24D5" w:rsidRDefault="00E461CE" w:rsidP="00C313B2">
      <w:pPr>
        <w:pStyle w:val="ListParagraph"/>
        <w:numPr>
          <w:ilvl w:val="0"/>
          <w:numId w:val="2"/>
        </w:numPr>
        <w:rPr>
          <w:rFonts w:cs="Open Sans Light"/>
        </w:rPr>
      </w:pPr>
      <w:r w:rsidRPr="008D24D5">
        <w:rPr>
          <w:rFonts w:cs="Open Sans Light"/>
        </w:rPr>
        <w:t>Governors provide strategic oversight of safeguarding and cybercrime prevention.</w:t>
      </w:r>
    </w:p>
    <w:p w14:paraId="42E7B257" w14:textId="77777777" w:rsidR="00E461CE" w:rsidRPr="008D24D5" w:rsidRDefault="00E461CE" w:rsidP="00C313B2">
      <w:pPr>
        <w:pStyle w:val="ListParagraph"/>
        <w:numPr>
          <w:ilvl w:val="0"/>
          <w:numId w:val="2"/>
        </w:numPr>
        <w:rPr>
          <w:rFonts w:cs="Open Sans Light"/>
        </w:rPr>
      </w:pPr>
      <w:r w:rsidRPr="008D24D5">
        <w:rPr>
          <w:rFonts w:cs="Open Sans Light"/>
        </w:rPr>
        <w:t>Senior Leaders ensure preventative education is delivered and staff are appropriately trained.</w:t>
      </w:r>
    </w:p>
    <w:p w14:paraId="4DB18DBE" w14:textId="77777777" w:rsidR="00E461CE" w:rsidRPr="008D24D5" w:rsidRDefault="00E461CE" w:rsidP="00C313B2">
      <w:pPr>
        <w:pStyle w:val="ListParagraph"/>
        <w:numPr>
          <w:ilvl w:val="0"/>
          <w:numId w:val="2"/>
        </w:numPr>
        <w:rPr>
          <w:rFonts w:cs="Open Sans Light"/>
        </w:rPr>
      </w:pPr>
      <w:r w:rsidRPr="008D24D5">
        <w:rPr>
          <w:rFonts w:cs="Open Sans Light"/>
        </w:rPr>
        <w:t xml:space="preserve">The Designated Safeguarding </w:t>
      </w:r>
      <w:r>
        <w:rPr>
          <w:rFonts w:cs="Open Sans Light"/>
        </w:rPr>
        <w:t xml:space="preserve">Person </w:t>
      </w:r>
      <w:r w:rsidRPr="008D24D5">
        <w:rPr>
          <w:rFonts w:cs="Open Sans Light"/>
        </w:rPr>
        <w:t>(DS</w:t>
      </w:r>
      <w:r>
        <w:rPr>
          <w:rFonts w:cs="Open Sans Light"/>
        </w:rPr>
        <w:t>P</w:t>
      </w:r>
      <w:r w:rsidRPr="008D24D5">
        <w:rPr>
          <w:rFonts w:cs="Open Sans Light"/>
        </w:rPr>
        <w:t>) assesses concerns, completes safeguarding risk assessments, maintains records and seeks external advice where appropriate.</w:t>
      </w:r>
    </w:p>
    <w:p w14:paraId="2F979F92" w14:textId="77777777" w:rsidR="00E461CE" w:rsidRPr="008D24D5" w:rsidRDefault="00E461CE" w:rsidP="00C313B2">
      <w:pPr>
        <w:pStyle w:val="ListParagraph"/>
        <w:numPr>
          <w:ilvl w:val="0"/>
          <w:numId w:val="2"/>
        </w:numPr>
        <w:rPr>
          <w:rFonts w:cs="Open Sans Light"/>
        </w:rPr>
      </w:pPr>
      <w:r w:rsidRPr="008D24D5">
        <w:rPr>
          <w:rFonts w:cs="Open Sans Light"/>
        </w:rPr>
        <w:t>Technical staff monitor network use in line with the Filtering and Monitoring Policy and report concerns to the DS</w:t>
      </w:r>
      <w:r>
        <w:rPr>
          <w:rFonts w:cs="Open Sans Light"/>
        </w:rPr>
        <w:t>P</w:t>
      </w:r>
      <w:r w:rsidRPr="008D24D5">
        <w:rPr>
          <w:rFonts w:cs="Open Sans Light"/>
        </w:rPr>
        <w:t>.</w:t>
      </w:r>
    </w:p>
    <w:p w14:paraId="66D16CF1" w14:textId="77777777" w:rsidR="00E461CE" w:rsidRPr="008D24D5" w:rsidRDefault="00E461CE" w:rsidP="00C313B2">
      <w:pPr>
        <w:pStyle w:val="ListParagraph"/>
        <w:numPr>
          <w:ilvl w:val="0"/>
          <w:numId w:val="2"/>
        </w:numPr>
        <w:rPr>
          <w:rFonts w:cs="Open Sans Light"/>
        </w:rPr>
      </w:pPr>
      <w:r w:rsidRPr="008D24D5">
        <w:rPr>
          <w:rFonts w:cs="Open Sans Light"/>
        </w:rPr>
        <w:t>All staff must report suspected computer misuse immediately and reinforce legal and ethical expectations.</w:t>
      </w:r>
    </w:p>
    <w:p w14:paraId="0B4D4FA4" w14:textId="77777777" w:rsidR="00E461CE" w:rsidRDefault="00E461CE" w:rsidP="00E461CE">
      <w:pPr>
        <w:pStyle w:val="Heading3"/>
      </w:pPr>
      <w:r>
        <w:t>Identification and Reporting</w:t>
      </w:r>
    </w:p>
    <w:p w14:paraId="2FF5043F" w14:textId="77777777" w:rsidR="00E461CE" w:rsidRPr="008D24D5" w:rsidRDefault="00E461CE" w:rsidP="00E461CE">
      <w:pPr>
        <w:jc w:val="left"/>
        <w:rPr>
          <w:rFonts w:cs="Open Sans Light"/>
        </w:rPr>
      </w:pPr>
      <w:r w:rsidRPr="008D24D5">
        <w:rPr>
          <w:rFonts w:cs="Open Sans Light"/>
        </w:rPr>
        <w:t>Computer misuse may include:</w:t>
      </w:r>
    </w:p>
    <w:p w14:paraId="65B0AB2B"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Unauthorised access to systems or accounts</w:t>
      </w:r>
    </w:p>
    <w:p w14:paraId="45A378FF"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Attempting to bypass filtering or monitoring controls</w:t>
      </w:r>
    </w:p>
    <w:p w14:paraId="2B65A974"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Use of malware or hacking tools</w:t>
      </w:r>
    </w:p>
    <w:p w14:paraId="7622804F"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Denial</w:t>
      </w:r>
      <w:r w:rsidRPr="008D24D5">
        <w:rPr>
          <w:rFonts w:ascii="Cambria Math" w:hAnsi="Cambria Math" w:cs="Cambria Math"/>
        </w:rPr>
        <w:t>‑</w:t>
      </w:r>
      <w:r w:rsidRPr="008D24D5">
        <w:rPr>
          <w:rFonts w:ascii="Open Sans Light" w:hAnsi="Open Sans Light" w:cs="Open Sans Light"/>
        </w:rPr>
        <w:t>of</w:t>
      </w:r>
      <w:r w:rsidRPr="008D24D5">
        <w:rPr>
          <w:rFonts w:ascii="Cambria Math" w:hAnsi="Cambria Math" w:cs="Cambria Math"/>
        </w:rPr>
        <w:t>‑</w:t>
      </w:r>
      <w:r w:rsidRPr="008D24D5">
        <w:rPr>
          <w:rFonts w:ascii="Open Sans Light" w:hAnsi="Open Sans Light" w:cs="Open Sans Light"/>
        </w:rPr>
        <w:t>service activity</w:t>
      </w:r>
    </w:p>
    <w:p w14:paraId="24A1473E"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Password harvesting or credential sharing</w:t>
      </w:r>
    </w:p>
    <w:p w14:paraId="5A36E8C4"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Data theft or system interference</w:t>
      </w:r>
    </w:p>
    <w:p w14:paraId="078C9FD7" w14:textId="77777777" w:rsidR="00E461CE" w:rsidRPr="008D24D5" w:rsidRDefault="00E461CE" w:rsidP="00E461CE">
      <w:pPr>
        <w:jc w:val="left"/>
        <w:rPr>
          <w:rFonts w:cs="Open Sans Light"/>
        </w:rPr>
      </w:pPr>
      <w:r w:rsidRPr="008D24D5">
        <w:rPr>
          <w:rFonts w:cs="Open Sans Light"/>
        </w:rPr>
        <w:t>Where concerns arise, the matter will be referred to the DS</w:t>
      </w:r>
      <w:r>
        <w:rPr>
          <w:rFonts w:cs="Open Sans Light"/>
        </w:rPr>
        <w:t>P</w:t>
      </w:r>
      <w:r w:rsidRPr="008D24D5">
        <w:rPr>
          <w:rFonts w:cs="Open Sans Light"/>
        </w:rPr>
        <w:t>, a safeguarding risk assessment will be completed, and parents/carers will be informed unless doing so would increase risk.</w:t>
      </w:r>
    </w:p>
    <w:p w14:paraId="38DCBF84" w14:textId="77777777" w:rsidR="00E461CE" w:rsidRDefault="00E461CE" w:rsidP="00E461CE">
      <w:pPr>
        <w:pStyle w:val="Heading3"/>
      </w:pPr>
      <w:r>
        <w:lastRenderedPageBreak/>
        <w:t>Referral to Cyber Choices</w:t>
      </w:r>
    </w:p>
    <w:p w14:paraId="07ABFE94" w14:textId="77777777" w:rsidR="00E461CE" w:rsidRPr="008A540B" w:rsidRDefault="00E461CE" w:rsidP="00E461CE">
      <w:pPr>
        <w:rPr>
          <w:rFonts w:cs="Open Sans Light"/>
        </w:rPr>
      </w:pPr>
      <w:r w:rsidRPr="008A540B">
        <w:rPr>
          <w:rFonts w:cs="Open Sans Light"/>
        </w:rPr>
        <w:t xml:space="preserve">Where the DSP believes that the learner may be at risk of committing cybercrimes, or to already be committing cybercrimes, a referral to the local </w:t>
      </w:r>
      <w:hyperlink r:id="rId7" w:history="1">
        <w:r w:rsidRPr="008A540B">
          <w:rPr>
            <w:rStyle w:val="Hyperlink"/>
            <w:rFonts w:cs="Open Sans Light"/>
          </w:rPr>
          <w:t>Cyber Choices</w:t>
        </w:r>
      </w:hyperlink>
      <w:r w:rsidRPr="008A540B">
        <w:rPr>
          <w:rFonts w:cs="Open Sans Light"/>
        </w:rPr>
        <w:t xml:space="preserve"> programme will be made </w:t>
      </w:r>
      <w:r w:rsidRPr="008A540B">
        <w:rPr>
          <w:rFonts w:cs="Open Sans Light"/>
          <w:color w:val="0070C0"/>
        </w:rPr>
        <w:t xml:space="preserve">(contact details for all Regional Organised Crime Units are available in the “what to do if you’re concerned” section at the bottom of the </w:t>
      </w:r>
      <w:hyperlink r:id="rId8" w:history="1">
        <w:r w:rsidRPr="008A540B">
          <w:rPr>
            <w:rStyle w:val="Hyperlink"/>
            <w:rFonts w:cs="Open Sans Light"/>
          </w:rPr>
          <w:t>NCA Cyber Choices page).</w:t>
        </w:r>
      </w:hyperlink>
      <w:r w:rsidRPr="008A540B">
        <w:rPr>
          <w:rFonts w:cs="Open Sans Light"/>
          <w:color w:val="2F5496" w:themeColor="accent1" w:themeShade="BF"/>
        </w:rPr>
        <w:t xml:space="preserve"> </w:t>
      </w:r>
      <w:r w:rsidRPr="008A540B">
        <w:rPr>
          <w:rFonts w:cs="Open Sans Light"/>
        </w:rPr>
        <w:t>Where the DSP is unsure if a learner meets the referral criteria, advice should be sought from the local Cyber Choices team:</w:t>
      </w:r>
    </w:p>
    <w:p w14:paraId="6C521C26" w14:textId="77777777" w:rsidR="00E461CE" w:rsidRPr="008A540B" w:rsidRDefault="00E461CE" w:rsidP="00C313B2">
      <w:pPr>
        <w:pStyle w:val="ListParagraph"/>
        <w:numPr>
          <w:ilvl w:val="0"/>
          <w:numId w:val="4"/>
        </w:numPr>
        <w:spacing w:after="200" w:line="264" w:lineRule="auto"/>
        <w:rPr>
          <w:rFonts w:cs="Open Sans Light"/>
        </w:rPr>
      </w:pPr>
      <w:r w:rsidRPr="008A540B">
        <w:rPr>
          <w:rFonts w:cs="Open Sans Light"/>
        </w:rPr>
        <w:t xml:space="preserve">South Wales (incorporating South Wales Police, Gwent Police and Dyfed Powys Police force areas): </w:t>
      </w:r>
      <w:hyperlink r:id="rId9" w:history="1">
        <w:r w:rsidRPr="008A540B">
          <w:rPr>
            <w:rStyle w:val="Hyperlink"/>
            <w:rFonts w:cs="Open Sans Light"/>
          </w:rPr>
          <w:t>tarian.cyber.prevent@south-wales.police.uk</w:t>
        </w:r>
      </w:hyperlink>
    </w:p>
    <w:p w14:paraId="250EDA56" w14:textId="77777777" w:rsidR="00E461CE" w:rsidRPr="008A540B" w:rsidRDefault="00E461CE" w:rsidP="00C313B2">
      <w:pPr>
        <w:pStyle w:val="ListParagraph"/>
        <w:numPr>
          <w:ilvl w:val="0"/>
          <w:numId w:val="4"/>
        </w:numPr>
        <w:spacing w:after="200" w:line="264" w:lineRule="auto"/>
        <w:rPr>
          <w:rFonts w:cs="Open Sans Light"/>
        </w:rPr>
      </w:pPr>
      <w:r w:rsidRPr="008A540B">
        <w:rPr>
          <w:rFonts w:cs="Open Sans Light"/>
        </w:rPr>
        <w:t xml:space="preserve">North Wales: </w:t>
      </w:r>
      <w:hyperlink r:id="rId10" w:history="1">
        <w:r w:rsidRPr="008A540B">
          <w:rPr>
            <w:rStyle w:val="Hyperlink"/>
            <w:rFonts w:cs="Open Sans Light"/>
          </w:rPr>
          <w:t>Cyber.Prevent@nwrocu.police.uk</w:t>
        </w:r>
      </w:hyperlink>
      <w:r w:rsidRPr="008A540B">
        <w:rPr>
          <w:rFonts w:cs="Open Sans Light"/>
        </w:rPr>
        <w:t xml:space="preserve"> </w:t>
      </w:r>
    </w:p>
    <w:p w14:paraId="45DAEAE3" w14:textId="77777777" w:rsidR="00E461CE" w:rsidRPr="008A540B" w:rsidRDefault="00E461CE" w:rsidP="00E461CE">
      <w:pPr>
        <w:rPr>
          <w:rFonts w:cs="Open Sans Light"/>
        </w:rPr>
      </w:pPr>
      <w:r w:rsidRPr="008A540B">
        <w:rPr>
          <w:rFonts w:cs="Open Sans Light"/>
        </w:rPr>
        <w:t xml:space="preserve">Parents and carers also have the opportunity report potential cybercrime directly to the local Cyber Choices team but are recommended to make school-based concerns through the DSP. </w:t>
      </w:r>
    </w:p>
    <w:p w14:paraId="7A71D18A" w14:textId="77777777" w:rsidR="00E461CE" w:rsidRDefault="00E461CE" w:rsidP="00E461CE">
      <w:pPr>
        <w:pStyle w:val="Heading3"/>
      </w:pPr>
      <w:r>
        <w:t>Support and Risk Management</w:t>
      </w:r>
    </w:p>
    <w:p w14:paraId="7B809B7B" w14:textId="77777777" w:rsidR="00E461CE" w:rsidRPr="008D24D5" w:rsidRDefault="00E461CE" w:rsidP="00E461CE">
      <w:pPr>
        <w:jc w:val="left"/>
        <w:rPr>
          <w:rFonts w:cs="Open Sans Light"/>
        </w:rPr>
      </w:pPr>
      <w:r w:rsidRPr="008D24D5">
        <w:rPr>
          <w:rFonts w:cs="Open Sans Light"/>
        </w:rPr>
        <w:t>The school will ensure that:</w:t>
      </w:r>
    </w:p>
    <w:p w14:paraId="0FD9C3BC"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Risk assessments are proportionate and regularly reviewed</w:t>
      </w:r>
    </w:p>
    <w:p w14:paraId="3036B520"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Educational and behavioural support is provided</w:t>
      </w:r>
    </w:p>
    <w:p w14:paraId="3DCF5E72"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Learners are supported to redirect technical skills positively</w:t>
      </w:r>
    </w:p>
    <w:p w14:paraId="576722BD"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Safeguarding responses are consistent with the wider safeguarding framework</w:t>
      </w:r>
    </w:p>
    <w:p w14:paraId="2AAC9902" w14:textId="77777777" w:rsidR="00E461CE" w:rsidRPr="00E936AC" w:rsidRDefault="00E461CE" w:rsidP="00E461CE">
      <w:pPr>
        <w:pStyle w:val="Heading3"/>
      </w:pPr>
      <w:r w:rsidRPr="00E936AC">
        <w:t>Training and Awareness</w:t>
      </w:r>
    </w:p>
    <w:p w14:paraId="3A76AE3B" w14:textId="77777777" w:rsidR="00E461CE" w:rsidRPr="008D24D5" w:rsidRDefault="00E461CE" w:rsidP="00E461CE">
      <w:pPr>
        <w:jc w:val="left"/>
        <w:rPr>
          <w:rFonts w:cs="Open Sans Light"/>
        </w:rPr>
      </w:pPr>
      <w:r w:rsidRPr="008D24D5">
        <w:rPr>
          <w:rFonts w:cs="Open Sans Light"/>
        </w:rPr>
        <w:t>The school will ensure that:</w:t>
      </w:r>
    </w:p>
    <w:p w14:paraId="7606D25D"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Staff receive safeguarding updates relating to computer misuse risks</w:t>
      </w:r>
    </w:p>
    <w:p w14:paraId="7EC13E2E"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DS</w:t>
      </w:r>
      <w:r>
        <w:rPr>
          <w:rFonts w:ascii="Open Sans Light" w:hAnsi="Open Sans Light" w:cs="Open Sans Light"/>
        </w:rPr>
        <w:t>P</w:t>
      </w:r>
      <w:r w:rsidRPr="008D24D5">
        <w:rPr>
          <w:rFonts w:ascii="Open Sans Light" w:hAnsi="Open Sans Light" w:cs="Open Sans Light"/>
        </w:rPr>
        <w:t>s understand referral routes and thresholds</w:t>
      </w:r>
    </w:p>
    <w:p w14:paraId="567B696A"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Governors understand oversight responsibilities</w:t>
      </w:r>
    </w:p>
    <w:p w14:paraId="5787E757" w14:textId="77777777" w:rsidR="00E461CE" w:rsidRPr="008D24D5" w:rsidRDefault="00E461CE" w:rsidP="00E461CE">
      <w:pPr>
        <w:pStyle w:val="ListBullet"/>
        <w:tabs>
          <w:tab w:val="num" w:pos="720"/>
          <w:tab w:val="num" w:pos="1210"/>
        </w:tabs>
        <w:ind w:left="720" w:hanging="360"/>
        <w:rPr>
          <w:rFonts w:ascii="Open Sans Light" w:hAnsi="Open Sans Light" w:cs="Open Sans Light"/>
        </w:rPr>
      </w:pPr>
      <w:r w:rsidRPr="008D24D5">
        <w:rPr>
          <w:rFonts w:ascii="Open Sans Light" w:hAnsi="Open Sans Light" w:cs="Open Sans Light"/>
        </w:rPr>
        <w:t>Parents/carers are signposted to relevant guidance where appropriate</w:t>
      </w:r>
    </w:p>
    <w:p w14:paraId="13C2DAA9" w14:textId="77777777" w:rsidR="00E461CE" w:rsidRPr="00E936AC" w:rsidRDefault="00E461CE" w:rsidP="00E461CE">
      <w:pPr>
        <w:pStyle w:val="Heading3"/>
        <w:rPr>
          <w:rFonts w:ascii="Open Sans Light" w:hAnsi="Open Sans Light" w:cs="Open Sans Light"/>
          <w:sz w:val="20"/>
          <w:szCs w:val="20"/>
        </w:rPr>
      </w:pPr>
      <w:r w:rsidRPr="00EC04C8">
        <w:rPr>
          <w:rStyle w:val="Heading3Char"/>
        </w:rPr>
        <w:t>Monitoring and Review</w:t>
      </w:r>
    </w:p>
    <w:p w14:paraId="354B4802" w14:textId="77777777" w:rsidR="00E461CE" w:rsidRPr="00D86944" w:rsidRDefault="00E461CE" w:rsidP="00C313B2">
      <w:pPr>
        <w:pStyle w:val="ListParagraph"/>
        <w:numPr>
          <w:ilvl w:val="0"/>
          <w:numId w:val="3"/>
        </w:numPr>
        <w:jc w:val="left"/>
        <w:rPr>
          <w:rFonts w:cs="Open Sans Light"/>
        </w:rPr>
      </w:pPr>
      <w:r w:rsidRPr="00D86944">
        <w:rPr>
          <w:rFonts w:cs="Open Sans Light"/>
        </w:rPr>
        <w:t>This policy will be reviewed annually and updated in response to legislative changes, national guidance or emerging risks.</w:t>
      </w:r>
    </w:p>
    <w:p w14:paraId="24163A90" w14:textId="77777777" w:rsidR="00E461CE" w:rsidRPr="00D86944" w:rsidRDefault="00E461CE" w:rsidP="00C313B2">
      <w:pPr>
        <w:pStyle w:val="ListParagraph"/>
        <w:numPr>
          <w:ilvl w:val="0"/>
          <w:numId w:val="3"/>
        </w:numPr>
        <w:jc w:val="left"/>
        <w:rPr>
          <w:rFonts w:cs="Open Sans Light"/>
        </w:rPr>
      </w:pPr>
      <w:r w:rsidRPr="00D86944">
        <w:rPr>
          <w:rFonts w:cs="Open Sans Light"/>
        </w:rPr>
        <w:t>Incident trends and safeguarding reviews will inform continuous improvement.</w:t>
      </w:r>
    </w:p>
    <w:p w14:paraId="03D164E2" w14:textId="77777777" w:rsidR="00E461CE" w:rsidRPr="008D24D5" w:rsidDel="007A32F2" w:rsidRDefault="00E461CE" w:rsidP="00E461CE">
      <w:pPr>
        <w:jc w:val="left"/>
        <w:rPr>
          <w:rFonts w:ascii="Open Sans" w:hAnsi="Open Sans" w:cs="Open Sans"/>
        </w:rPr>
      </w:pPr>
    </w:p>
    <w:p w14:paraId="1317D8EB" w14:textId="77777777" w:rsidR="00E461CE" w:rsidRPr="00D86944" w:rsidRDefault="00E461CE" w:rsidP="00E461CE">
      <w:pPr>
        <w:jc w:val="left"/>
        <w:rPr>
          <w:rFonts w:cs="Open Sans Light"/>
          <w:color w:val="0070C0"/>
        </w:rPr>
      </w:pPr>
      <w:r w:rsidRPr="00D86944">
        <w:rPr>
          <w:rFonts w:cs="Open Sans Light"/>
          <w:color w:val="0070C0"/>
        </w:rPr>
        <w:t xml:space="preserve">This policy template is based on a document for schools published by the </w:t>
      </w:r>
      <w:proofErr w:type="gramStart"/>
      <w:r w:rsidRPr="00D86944">
        <w:rPr>
          <w:rFonts w:cs="Open Sans Light"/>
          <w:color w:val="0070C0"/>
        </w:rPr>
        <w:t>South East</w:t>
      </w:r>
      <w:proofErr w:type="gramEnd"/>
      <w:r w:rsidRPr="00D86944">
        <w:rPr>
          <w:rFonts w:cs="Open Sans Light"/>
          <w:color w:val="0070C0"/>
        </w:rPr>
        <w:t xml:space="preserve"> Regional Organised Crime Unit (SEROCU) and has been amended for use across the UK. SWGfL would like to acknowledge the support of SEROCU for permission to adapt and use the document.</w:t>
      </w:r>
    </w:p>
    <w:p w14:paraId="14E9664C" w14:textId="77777777" w:rsidR="00E461CE" w:rsidRDefault="00E461CE" w:rsidP="00E461CE">
      <w:pPr>
        <w:jc w:val="left"/>
        <w:rPr>
          <w:rFonts w:cs="Open Sans Light"/>
          <w:color w:val="0070C0"/>
        </w:rPr>
      </w:pPr>
      <w:r w:rsidRPr="00D86944">
        <w:rPr>
          <w:rFonts w:cs="Open Sans Light"/>
          <w:color w:val="0070C0"/>
        </w:rPr>
        <w:lastRenderedPageBreak/>
        <w:t xml:space="preserve">Schools will need to contact their local </w:t>
      </w:r>
      <w:hyperlink r:id="rId11" w:history="1">
        <w:r w:rsidRPr="00D86944">
          <w:rPr>
            <w:rStyle w:val="Hyperlink"/>
            <w:rFonts w:cs="Open Sans Light"/>
            <w:u w:val="single"/>
          </w:rPr>
          <w:t>ROCU / Cyber Choices</w:t>
        </w:r>
      </w:hyperlink>
      <w:r w:rsidRPr="00D86944">
        <w:rPr>
          <w:rFonts w:cs="Open Sans Light"/>
          <w:color w:val="0070C0"/>
        </w:rPr>
        <w:t xml:space="preserve"> team regarding local processes</w:t>
      </w:r>
      <w:r>
        <w:rPr>
          <w:rFonts w:cs="Open Sans Light"/>
          <w:color w:val="0070C0"/>
        </w:rPr>
        <w:t>:</w:t>
      </w:r>
    </w:p>
    <w:p w14:paraId="59062A8E" w14:textId="77777777" w:rsidR="00E461CE" w:rsidRDefault="00E461CE" w:rsidP="00E461CE">
      <w:pPr>
        <w:jc w:val="left"/>
        <w:rPr>
          <w:rFonts w:cs="Open Sans Light"/>
          <w:color w:val="0070C0"/>
        </w:rPr>
      </w:pPr>
      <w:r>
        <w:rPr>
          <w:rFonts w:cs="Open Sans Light"/>
          <w:color w:val="0070C0"/>
        </w:rPr>
        <w:t xml:space="preserve">North Wales - </w:t>
      </w:r>
      <w:hyperlink r:id="rId12" w:history="1">
        <w:r w:rsidRPr="00A109D2">
          <w:rPr>
            <w:rStyle w:val="Hyperlink"/>
            <w:rFonts w:cs="Open Sans Light"/>
          </w:rPr>
          <w:t>Cyber.Prevent@nwrocu.police.uk</w:t>
        </w:r>
      </w:hyperlink>
    </w:p>
    <w:p w14:paraId="5C9B6539" w14:textId="77777777" w:rsidR="00E461CE" w:rsidRPr="00D86944" w:rsidRDefault="00E461CE" w:rsidP="00E461CE">
      <w:pPr>
        <w:jc w:val="left"/>
        <w:rPr>
          <w:rFonts w:cs="Open Sans Light"/>
          <w:color w:val="0070C0"/>
        </w:rPr>
      </w:pPr>
      <w:r>
        <w:rPr>
          <w:rFonts w:cs="Open Sans Light"/>
          <w:color w:val="0070C0"/>
        </w:rPr>
        <w:t xml:space="preserve">Other regions - </w:t>
      </w:r>
      <w:hyperlink r:id="rId13" w:history="1">
        <w:r w:rsidRPr="0048531E">
          <w:rPr>
            <w:rStyle w:val="Hyperlink"/>
            <w:rFonts w:cs="Open Sans Light"/>
          </w:rPr>
          <w:t>tarian.cyber.prevent@south-wales.police.uk</w:t>
        </w:r>
      </w:hyperlink>
      <w:r w:rsidRPr="00D86944">
        <w:rPr>
          <w:rFonts w:cs="Open Sans Light"/>
          <w:color w:val="0070C0"/>
        </w:rPr>
        <w:t xml:space="preserve">. </w:t>
      </w:r>
    </w:p>
    <w:p w14:paraId="7FF444B9" w14:textId="77777777" w:rsidR="00E461CE" w:rsidRDefault="00E461CE" w:rsidP="00E461CE">
      <w:pPr>
        <w:spacing w:after="200" w:line="384" w:lineRule="auto"/>
        <w:jc w:val="left"/>
        <w:rPr>
          <w:sz w:val="36"/>
          <w:szCs w:val="36"/>
        </w:rPr>
      </w:pPr>
    </w:p>
    <w:p w14:paraId="0AA945EF" w14:textId="77777777" w:rsidR="00E461CE" w:rsidRDefault="00E461CE" w:rsidP="00E461CE">
      <w:pPr>
        <w:spacing w:after="200" w:line="384" w:lineRule="auto"/>
        <w:jc w:val="left"/>
        <w:rPr>
          <w:sz w:val="36"/>
          <w:szCs w:val="36"/>
        </w:rPr>
      </w:pPr>
    </w:p>
    <w:p w14:paraId="6E139DD6" w14:textId="77777777" w:rsidR="00E62386" w:rsidRDefault="00E62386"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1"/>
    </w:p>
    <w:sectPr w:rsidR="00AD4F59" w:rsidRPr="000C6DC2">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DCD4A" w14:textId="77777777" w:rsidR="00FC3F90" w:rsidRDefault="00FC3F90" w:rsidP="00AD4F59">
      <w:pPr>
        <w:spacing w:after="0" w:line="240" w:lineRule="auto"/>
      </w:pPr>
      <w:r>
        <w:separator/>
      </w:r>
    </w:p>
  </w:endnote>
  <w:endnote w:type="continuationSeparator" w:id="0">
    <w:p w14:paraId="74A6F046" w14:textId="77777777" w:rsidR="00FC3F90" w:rsidRDefault="00FC3F90"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5D0B" w14:textId="77777777" w:rsidR="00FC3F90" w:rsidRDefault="00FC3F90" w:rsidP="00AD4F59">
      <w:pPr>
        <w:spacing w:after="0" w:line="240" w:lineRule="auto"/>
      </w:pPr>
      <w:r>
        <w:separator/>
      </w:r>
    </w:p>
  </w:footnote>
  <w:footnote w:type="continuationSeparator" w:id="0">
    <w:p w14:paraId="193AD37E" w14:textId="77777777" w:rsidR="00FC3F90" w:rsidRDefault="00FC3F90"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50918F89">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3336305"/>
    <w:multiLevelType w:val="hybridMultilevel"/>
    <w:tmpl w:val="E6C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94AFF"/>
    <w:multiLevelType w:val="hybridMultilevel"/>
    <w:tmpl w:val="D67C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506BEA"/>
    <w:multiLevelType w:val="hybridMultilevel"/>
    <w:tmpl w:val="784460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55541208">
    <w:abstractNumId w:val="0"/>
  </w:num>
  <w:num w:numId="2" w16cid:durableId="162210694">
    <w:abstractNumId w:val="1"/>
  </w:num>
  <w:num w:numId="3" w16cid:durableId="1544753510">
    <w:abstractNumId w:val="2"/>
  </w:num>
  <w:num w:numId="4" w16cid:durableId="156285965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23B"/>
    <w:rsid w:val="000C6DC2"/>
    <w:rsid w:val="000E4E74"/>
    <w:rsid w:val="00101184"/>
    <w:rsid w:val="00102621"/>
    <w:rsid w:val="00184D22"/>
    <w:rsid w:val="0019559E"/>
    <w:rsid w:val="00211419"/>
    <w:rsid w:val="00215EFD"/>
    <w:rsid w:val="00231FCA"/>
    <w:rsid w:val="002A7466"/>
    <w:rsid w:val="002B581E"/>
    <w:rsid w:val="002B6FA8"/>
    <w:rsid w:val="003155D5"/>
    <w:rsid w:val="00394920"/>
    <w:rsid w:val="003E1A12"/>
    <w:rsid w:val="003F569E"/>
    <w:rsid w:val="004323F0"/>
    <w:rsid w:val="004C1816"/>
    <w:rsid w:val="00515EAF"/>
    <w:rsid w:val="0057426F"/>
    <w:rsid w:val="005A2F69"/>
    <w:rsid w:val="005B4A52"/>
    <w:rsid w:val="005D14E3"/>
    <w:rsid w:val="005E5BC4"/>
    <w:rsid w:val="006364DF"/>
    <w:rsid w:val="00740584"/>
    <w:rsid w:val="007913F5"/>
    <w:rsid w:val="00796FE4"/>
    <w:rsid w:val="007A3717"/>
    <w:rsid w:val="007C71C1"/>
    <w:rsid w:val="008357F6"/>
    <w:rsid w:val="008A17BC"/>
    <w:rsid w:val="009461D0"/>
    <w:rsid w:val="00961AB3"/>
    <w:rsid w:val="00963697"/>
    <w:rsid w:val="00A10DB3"/>
    <w:rsid w:val="00A61836"/>
    <w:rsid w:val="00A67BEC"/>
    <w:rsid w:val="00A67D87"/>
    <w:rsid w:val="00A77CEC"/>
    <w:rsid w:val="00A8226B"/>
    <w:rsid w:val="00AD4F59"/>
    <w:rsid w:val="00B256FB"/>
    <w:rsid w:val="00B607E8"/>
    <w:rsid w:val="00BB73BF"/>
    <w:rsid w:val="00BE16E6"/>
    <w:rsid w:val="00C14056"/>
    <w:rsid w:val="00C17E4E"/>
    <w:rsid w:val="00C313B2"/>
    <w:rsid w:val="00C344AB"/>
    <w:rsid w:val="00CE6B84"/>
    <w:rsid w:val="00CF0873"/>
    <w:rsid w:val="00D1206E"/>
    <w:rsid w:val="00E43A55"/>
    <w:rsid w:val="00E461CE"/>
    <w:rsid w:val="00E62386"/>
    <w:rsid w:val="00E6370A"/>
    <w:rsid w:val="00E73106"/>
    <w:rsid w:val="00E822C4"/>
    <w:rsid w:val="00EA5509"/>
    <w:rsid w:val="00EB2E6C"/>
    <w:rsid w:val="00EE482A"/>
    <w:rsid w:val="00EE4A04"/>
    <w:rsid w:val="00EF2C87"/>
    <w:rsid w:val="00F96DBF"/>
    <w:rsid w:val="00FC3F90"/>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crimeagency.gov.uk/cyber-choices" TargetMode="External"/><Relationship Id="rId13" Type="http://schemas.openxmlformats.org/officeDocument/2006/relationships/hyperlink" Target="mailto:tarian.cyber.prevent@south-wales.police.uk" TargetMode="External"/><Relationship Id="rId3" Type="http://schemas.openxmlformats.org/officeDocument/2006/relationships/settings" Target="settings.xml"/><Relationship Id="rId7" Type="http://schemas.openxmlformats.org/officeDocument/2006/relationships/hyperlink" Target="https://www.nationalcrimeagency.gov.uk/cyber-choices" TargetMode="External"/><Relationship Id="rId12" Type="http://schemas.openxmlformats.org/officeDocument/2006/relationships/hyperlink" Target="mailto:Cyber.Prevent@nwrocu.police.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ionalcrimeagency.gov.uk/cyber-choic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yber.Prevent@nwrocu.police.uk" TargetMode="External"/><Relationship Id="rId4" Type="http://schemas.openxmlformats.org/officeDocument/2006/relationships/webSettings" Target="webSettings.xml"/><Relationship Id="rId9" Type="http://schemas.openxmlformats.org/officeDocument/2006/relationships/hyperlink" Target="mailto:tarian.cyber.prevent@south-wales.police.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2026-09-03T12:46:00Z</dcterms:created>
  <dcterms:modified xsi:type="dcterms:W3CDTF">2026-09-03T12:46:00Z</dcterms:modified>
</cp:coreProperties>
</file>